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87" w:rsidRDefault="00B65C87" w:rsidP="00B65C87">
      <w:pPr>
        <w:jc w:val="center"/>
        <w:rPr>
          <w:color w:val="000000"/>
        </w:rPr>
      </w:pPr>
      <w:r w:rsidRPr="009B4FE1">
        <w:rPr>
          <w:color w:val="000000"/>
        </w:rPr>
        <w:t xml:space="preserve">Витяг зі зведеного переліку суб’єктів природних монополій станом на </w:t>
      </w:r>
      <w:r>
        <w:rPr>
          <w:color w:val="000000"/>
        </w:rPr>
        <w:t>травень</w:t>
      </w:r>
      <w:r w:rsidRPr="009B4FE1">
        <w:rPr>
          <w:color w:val="000000"/>
        </w:rPr>
        <w:t xml:space="preserve"> 2023 року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42"/>
        <w:gridCol w:w="2429"/>
        <w:gridCol w:w="1848"/>
        <w:gridCol w:w="1349"/>
        <w:gridCol w:w="1921"/>
      </w:tblGrid>
      <w:tr w:rsidR="00B65C87" w:rsidRPr="000523AF" w:rsidTr="0025124B">
        <w:trPr>
          <w:jc w:val="center"/>
        </w:trPr>
        <w:tc>
          <w:tcPr>
            <w:tcW w:w="9769" w:type="dxa"/>
            <w:gridSpan w:val="6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523AF">
              <w:rPr>
                <w:b/>
              </w:rPr>
              <w:t>ЗВЕДЕНИЙ ПЕРЕЛІК СУБ'ЄКТІВ ПРИРОДНИХ МОНОПОЛІЙ станом н</w:t>
            </w:r>
            <w:r w:rsidRPr="00B07BA0">
              <w:rPr>
                <w:b/>
              </w:rPr>
              <w:t>а 31.05.2023</w:t>
            </w:r>
          </w:p>
        </w:tc>
      </w:tr>
      <w:tr w:rsidR="00B65C87" w:rsidRPr="000523AF" w:rsidTr="0025124B">
        <w:trPr>
          <w:jc w:val="center"/>
        </w:trPr>
        <w:tc>
          <w:tcPr>
            <w:tcW w:w="456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№ з/п</w:t>
            </w:r>
          </w:p>
        </w:tc>
        <w:tc>
          <w:tcPr>
            <w:tcW w:w="1342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Код за ЄДРПОУ суб’єкта господарювання</w:t>
            </w:r>
          </w:p>
        </w:tc>
        <w:tc>
          <w:tcPr>
            <w:tcW w:w="2429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Найменування суб'єкта господарювання</w:t>
            </w:r>
          </w:p>
        </w:tc>
        <w:tc>
          <w:tcPr>
            <w:tcW w:w="1862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349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Територія діяльності суб'єкта природних монополій</w:t>
            </w:r>
          </w:p>
        </w:tc>
        <w:tc>
          <w:tcPr>
            <w:tcW w:w="2331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Національна комісія або інший орган, що склав та веде цей реєстр</w:t>
            </w:r>
          </w:p>
        </w:tc>
      </w:tr>
      <w:tr w:rsidR="00B65C87" w:rsidRPr="000523AF" w:rsidTr="0025124B">
        <w:trPr>
          <w:jc w:val="center"/>
        </w:trPr>
        <w:tc>
          <w:tcPr>
            <w:tcW w:w="456" w:type="dxa"/>
          </w:tcPr>
          <w:p w:rsidR="00B65C87" w:rsidRPr="00B07BA0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07BA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</w:tcPr>
          <w:p w:rsidR="00B65C87" w:rsidRPr="00B07BA0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07BA0">
              <w:rPr>
                <w:sz w:val="16"/>
                <w:szCs w:val="16"/>
              </w:rPr>
              <w:t>2</w:t>
            </w:r>
          </w:p>
        </w:tc>
        <w:tc>
          <w:tcPr>
            <w:tcW w:w="2429" w:type="dxa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3</w:t>
            </w:r>
          </w:p>
        </w:tc>
        <w:tc>
          <w:tcPr>
            <w:tcW w:w="1862" w:type="dxa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6</w:t>
            </w:r>
          </w:p>
        </w:tc>
        <w:tc>
          <w:tcPr>
            <w:tcW w:w="1349" w:type="dxa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7</w:t>
            </w:r>
          </w:p>
        </w:tc>
        <w:tc>
          <w:tcPr>
            <w:tcW w:w="2331" w:type="dxa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8</w:t>
            </w:r>
          </w:p>
        </w:tc>
      </w:tr>
      <w:tr w:rsidR="00B65C87" w:rsidRPr="000523AF" w:rsidTr="0025124B">
        <w:trPr>
          <w:jc w:val="center"/>
        </w:trPr>
        <w:tc>
          <w:tcPr>
            <w:tcW w:w="456" w:type="dxa"/>
            <w:vAlign w:val="center"/>
          </w:tcPr>
          <w:p w:rsidR="00B65C87" w:rsidRPr="00B07BA0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07BA0">
              <w:rPr>
                <w:sz w:val="16"/>
                <w:szCs w:val="16"/>
              </w:rPr>
              <w:t>129</w:t>
            </w:r>
          </w:p>
        </w:tc>
        <w:tc>
          <w:tcPr>
            <w:tcW w:w="1342" w:type="dxa"/>
            <w:vAlign w:val="center"/>
          </w:tcPr>
          <w:p w:rsidR="00B65C87" w:rsidRPr="00B07BA0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07BA0">
              <w:rPr>
                <w:sz w:val="16"/>
                <w:szCs w:val="16"/>
              </w:rPr>
              <w:t>03357671</w:t>
            </w:r>
          </w:p>
        </w:tc>
        <w:tc>
          <w:tcPr>
            <w:tcW w:w="2429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АКЦІОНЕРНЕ ТОВАРИСТВО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«ОБЛТЕПЛОКОМУНЕНЕРГО»</w:t>
            </w:r>
          </w:p>
        </w:tc>
        <w:tc>
          <w:tcPr>
            <w:tcW w:w="1862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ТРАНСПОРТУВАННЯ ТЕПЛОВОЇ ЕНЕРГІЇ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МАГІСТРАЛЬНИМИ ТА МІСЦЕВИМИ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(РОЗПОДІЛЬЧИМИ) ТЕПЛОВИМИ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МЕРЕЖАМИ</w:t>
            </w:r>
          </w:p>
        </w:tc>
        <w:tc>
          <w:tcPr>
            <w:tcW w:w="1349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ЧЕРНІГІВСЬКА ОБЛАСТЬ</w:t>
            </w:r>
          </w:p>
        </w:tc>
        <w:tc>
          <w:tcPr>
            <w:tcW w:w="2331" w:type="dxa"/>
            <w:vAlign w:val="center"/>
          </w:tcPr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НАЦІОНАЛЬНА КОМІСІЯ, ЩО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ЗДІЙСНЮЄ ДЕРЖАВНЕ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РЕГУЛЮВАННЯ У СФЕРІ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ЕНЕРГЕТИКИ ТА КОМУНАЛЬНИХ</w:t>
            </w:r>
          </w:p>
          <w:p w:rsidR="00B65C87" w:rsidRPr="000523AF" w:rsidRDefault="00B65C87" w:rsidP="0025124B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523AF">
              <w:rPr>
                <w:sz w:val="16"/>
                <w:szCs w:val="16"/>
              </w:rPr>
              <w:t>ПОСЛУГ</w:t>
            </w:r>
          </w:p>
        </w:tc>
      </w:tr>
    </w:tbl>
    <w:p w:rsidR="00A07946" w:rsidRDefault="00A07946" w:rsidP="00B65C87">
      <w:bookmarkStart w:id="0" w:name="_GoBack"/>
      <w:bookmarkEnd w:id="0"/>
    </w:p>
    <w:sectPr w:rsidR="00A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D"/>
    <w:rsid w:val="00A07946"/>
    <w:rsid w:val="00B65C87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4013-7750-470C-BED6-79C88B1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7"/>
    <w:pPr>
      <w:spacing w:after="20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2023-07-05T08:12:00Z</dcterms:created>
  <dcterms:modified xsi:type="dcterms:W3CDTF">2023-07-05T08:13:00Z</dcterms:modified>
</cp:coreProperties>
</file>